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Titel"/>
        <w:bidi w:val="0"/>
      </w:pP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-6350</wp:posOffset>
            </wp:positionH>
            <wp:positionV relativeFrom="page">
              <wp:posOffset>872400</wp:posOffset>
            </wp:positionV>
            <wp:extent cx="6120057" cy="4080835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06"/>
                <wp:lineTo x="0" y="21606"/>
                <wp:lineTo x="0" y="0"/>
              </wp:wrapPolygon>
            </wp:wrapThrough>
            <wp:docPr id="1073741825" name="officeArt object" descr="Bil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Bild" descr="Bild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0808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tl w:val="0"/>
          <w:lang w:val="de-DE"/>
        </w:rPr>
        <w:t>HOLZ-BLECH-SAITEN</w:t>
      </w:r>
    </w:p>
    <w:p>
      <w:pPr>
        <w:pStyle w:val="Text"/>
        <w:bidi w:val="0"/>
      </w:pPr>
    </w:p>
    <w:p>
      <w:pPr>
        <w:pStyle w:val="Überschrift"/>
        <w:bidi w:val="0"/>
      </w:pPr>
      <w:r>
        <w:rPr>
          <w:rtl w:val="0"/>
        </w:rPr>
        <w:t>Eine musikalische Klangschatzkiste</w:t>
      </w: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spacing w:after="220"/>
      </w:pPr>
      <w:r>
        <w:rPr>
          <w:rtl w:val="0"/>
          <w:lang w:val="de-DE"/>
        </w:rPr>
        <w:t>Das Ensemble HOLZ-BLECH-SAITEN stellt historische Klangfarben und deren abwechslungsreiche Kombination in den Mittelpunkt seiner Programme. Der Klang der Instrumente wird auf ganz unterschiedliche Weise erzeugt, erg</w:t>
      </w:r>
      <w:r>
        <w:rPr>
          <w:rtl w:val="0"/>
        </w:rPr>
        <w:t>ä</w:t>
      </w:r>
      <w:r>
        <w:rPr>
          <w:rtl w:val="0"/>
          <w:lang w:val="de-DE"/>
        </w:rPr>
        <w:t>nzt sich zu einem Ensemblek</w:t>
      </w:r>
      <w:r>
        <w:rPr>
          <w:rtl w:val="0"/>
          <w:lang w:val="sv-SE"/>
        </w:rPr>
        <w:t>ö</w:t>
      </w:r>
      <w:r>
        <w:rPr>
          <w:rtl w:val="0"/>
          <w:lang w:val="de-DE"/>
        </w:rPr>
        <w:t>rper und entfaltet sich.</w:t>
      </w:r>
    </w:p>
    <w:p>
      <w:pPr>
        <w:pStyle w:val="Text"/>
        <w:spacing w:after="220"/>
      </w:pPr>
      <w:r>
        <w:rPr>
          <w:rtl w:val="0"/>
          <w:lang w:val="de-DE"/>
        </w:rPr>
        <w:t>Weichen, pastoralen Holzklang steuern Blockfl</w:t>
      </w:r>
      <w:r>
        <w:rPr>
          <w:rtl w:val="0"/>
          <w:lang w:val="sv-SE"/>
        </w:rPr>
        <w:t>ö</w:t>
      </w:r>
      <w:r>
        <w:rPr>
          <w:rtl w:val="0"/>
          <w:lang w:val="de-DE"/>
        </w:rPr>
        <w:t>te und Barockoboe bei. Dazu kommt die Barocktrompete als strahlendes Blechblasinstrument. Komplett wird es mit Cello und Cembalo, entweder im Generalba</w:t>
      </w:r>
      <w:r>
        <w:rPr>
          <w:rtl w:val="0"/>
          <w:lang w:val="de-DE"/>
        </w:rPr>
        <w:t xml:space="preserve">ß </w:t>
      </w:r>
      <w:r>
        <w:rPr>
          <w:rtl w:val="0"/>
          <w:lang w:val="de-DE"/>
        </w:rPr>
        <w:t>oder als eigene Stimme, hier erzeugen Saiten den Klang, einerseits</w:t>
      </w:r>
      <w:r>
        <w:br w:type="textWrapping"/>
      </w:r>
      <w:r>
        <w:rPr>
          <w:rtl w:val="0"/>
          <w:lang w:val="de-DE"/>
        </w:rPr>
        <w:t>gestrichen, andererseits gezupft.</w:t>
      </w:r>
    </w:p>
    <w:p>
      <w:pPr>
        <w:pStyle w:val="Text"/>
        <w:spacing w:after="220"/>
      </w:pPr>
      <w:r>
        <w:rPr>
          <w:rtl w:val="0"/>
          <w:lang w:val="de-DE"/>
        </w:rPr>
        <w:t>HOLZ-BLECH-SAITEN haben sich die Ausgrabung, Bearbeitung und Auff</w:t>
      </w:r>
      <w:r>
        <w:rPr>
          <w:rtl w:val="0"/>
        </w:rPr>
        <w:t>ü</w:t>
      </w:r>
      <w:r>
        <w:rPr>
          <w:rtl w:val="0"/>
          <w:lang w:val="de-DE"/>
        </w:rPr>
        <w:t>hrung barocker Kammermusik auf die Fahnen geschrieben. Die St</w:t>
      </w:r>
      <w:r>
        <w:rPr>
          <w:rtl w:val="0"/>
        </w:rPr>
        <w:t>ü</w:t>
      </w:r>
      <w:r>
        <w:rPr>
          <w:rtl w:val="0"/>
          <w:lang w:val="de-DE"/>
        </w:rPr>
        <w:t>cke kommen aus dem Fr</w:t>
      </w:r>
      <w:r>
        <w:rPr>
          <w:rtl w:val="0"/>
        </w:rPr>
        <w:t>ü</w:t>
      </w:r>
      <w:r>
        <w:rPr>
          <w:rtl w:val="0"/>
          <w:lang w:val="de-DE"/>
        </w:rPr>
        <w:t>h-und Hochbarock.</w:t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Deutsch" w:val="‘“(〔[{〈《「『【⦅〘〖«〝︵︷︹︻︽︿﹁﹃﹇﹙﹛﹝｢"/>
  <w:noLineBreaksBefore w:lang="Deutsc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Titel">
    <w:name w:val="Titel"/>
    <w:next w:val="Text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60"/>
      <w:szCs w:val="60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Text">
    <w:name w:val="Text"/>
    <w:next w:val="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Überschrift">
    <w:name w:val="Überschrift"/>
    <w:next w:val="Text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0"/>
    </w:pPr>
    <w:rPr>
      <w:rFonts w:ascii="Helvetica Neue" w:cs="Arial Unicode MS" w:hAnsi="Helvetica Neue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/>
      <w:shd w:val="nil" w:color="auto" w:fill="auto"/>
      <w:vertAlign w:val="baseline"/>
      <w:lang w:val="de-D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tif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